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D5EC" w14:textId="77777777" w:rsidR="00B8264B" w:rsidRDefault="00B8264B" w:rsidP="00B8264B"/>
    <w:p w14:paraId="7E796561" w14:textId="2BA14E84" w:rsidR="009E3535" w:rsidRDefault="009E3535" w:rsidP="00B8264B">
      <w:r>
        <w:t>Priopćenje za medije:</w:t>
      </w:r>
    </w:p>
    <w:p w14:paraId="239394C6" w14:textId="3B840ADE" w:rsidR="002008F5" w:rsidRPr="00AB40D1" w:rsidRDefault="007C336B" w:rsidP="00B8264B">
      <w:pPr>
        <w:rPr>
          <w:b/>
          <w:bCs/>
          <w:sz w:val="24"/>
          <w:szCs w:val="24"/>
        </w:rPr>
      </w:pPr>
      <w:r w:rsidRPr="00AB40D1">
        <w:rPr>
          <w:b/>
          <w:bCs/>
          <w:sz w:val="24"/>
          <w:szCs w:val="24"/>
        </w:rPr>
        <w:t>Sindikati pozivaju na prosvjed</w:t>
      </w:r>
      <w:r w:rsidR="002008F5" w:rsidRPr="00AB40D1">
        <w:rPr>
          <w:b/>
          <w:bCs/>
          <w:sz w:val="24"/>
          <w:szCs w:val="24"/>
        </w:rPr>
        <w:t xml:space="preserve"> </w:t>
      </w:r>
      <w:r w:rsidR="00C60874" w:rsidRPr="00AB40D1">
        <w:rPr>
          <w:b/>
          <w:bCs/>
          <w:sz w:val="24"/>
          <w:szCs w:val="24"/>
        </w:rPr>
        <w:t>„</w:t>
      </w:r>
      <w:r w:rsidRPr="00AB40D1">
        <w:rPr>
          <w:b/>
          <w:bCs/>
          <w:sz w:val="24"/>
          <w:szCs w:val="24"/>
        </w:rPr>
        <w:t>Hrvatska zajedno za veće plaće</w:t>
      </w:r>
      <w:r w:rsidR="00C60874" w:rsidRPr="00AB40D1">
        <w:rPr>
          <w:b/>
          <w:bCs/>
          <w:sz w:val="24"/>
          <w:szCs w:val="24"/>
        </w:rPr>
        <w:t xml:space="preserve"> i mirovine“</w:t>
      </w:r>
    </w:p>
    <w:p w14:paraId="65B17828" w14:textId="6FA951A4" w:rsidR="00F47349" w:rsidRDefault="009E3535" w:rsidP="00F47349">
      <w:pPr>
        <w:rPr>
          <w:rFonts w:cs="Calibri"/>
        </w:rPr>
      </w:pPr>
      <w:r>
        <w:br/>
      </w:r>
      <w:r w:rsidR="00B924C9">
        <w:t>ZAGREB, 3.</w:t>
      </w:r>
      <w:r w:rsidR="00F65AC5">
        <w:t xml:space="preserve"> </w:t>
      </w:r>
      <w:r w:rsidR="00B924C9">
        <w:t>ožuj</w:t>
      </w:r>
      <w:r w:rsidR="00F65AC5">
        <w:t>ka</w:t>
      </w:r>
      <w:r w:rsidR="00B924C9">
        <w:t xml:space="preserve"> 2026</w:t>
      </w:r>
      <w:r w:rsidR="0043442A">
        <w:t xml:space="preserve">. </w:t>
      </w:r>
      <w:r w:rsidR="00B8264B">
        <w:t xml:space="preserve">- </w:t>
      </w:r>
      <w:r w:rsidR="00647594">
        <w:t>Tri sindikalne središnjice</w:t>
      </w:r>
      <w:r w:rsidR="00D65B72">
        <w:t>:</w:t>
      </w:r>
      <w:r w:rsidR="00D83087">
        <w:t xml:space="preserve"> Savez samostalnih sindikata Hrvatske</w:t>
      </w:r>
      <w:r w:rsidR="00F65AC5">
        <w:t xml:space="preserve"> (SSSH)</w:t>
      </w:r>
      <w:r w:rsidR="00D83087">
        <w:t>, Nezavisni hrvatski sindikati</w:t>
      </w:r>
      <w:r w:rsidR="00F65AC5">
        <w:t xml:space="preserve"> (NHS)</w:t>
      </w:r>
      <w:r w:rsidR="00D83087">
        <w:t xml:space="preserve"> i Ma</w:t>
      </w:r>
      <w:r w:rsidR="00B924C9">
        <w:t>tica hrvatskih sindikata</w:t>
      </w:r>
      <w:r w:rsidR="00F65AC5">
        <w:t xml:space="preserve"> (MHS)</w:t>
      </w:r>
      <w:r w:rsidR="0074747A">
        <w:t>,</w:t>
      </w:r>
      <w:r w:rsidR="00B924C9">
        <w:t xml:space="preserve"> te Sindikat umirovljenika Hrvatske</w:t>
      </w:r>
      <w:r w:rsidR="00F65AC5">
        <w:t xml:space="preserve"> (SUH)</w:t>
      </w:r>
      <w:r w:rsidR="00B924C9">
        <w:t xml:space="preserve"> </w:t>
      </w:r>
      <w:r w:rsidR="0043442A">
        <w:t>održali su konferenciju za</w:t>
      </w:r>
      <w:r w:rsidR="00B8264B">
        <w:t xml:space="preserve"> novinare</w:t>
      </w:r>
      <w:r w:rsidR="0043442A">
        <w:t xml:space="preserve"> </w:t>
      </w:r>
      <w:r w:rsidR="00B8264B">
        <w:t>kojom</w:t>
      </w:r>
      <w:r w:rsidR="0043442A">
        <w:t xml:space="preserve"> </w:t>
      </w:r>
      <w:r w:rsidR="00EF3E47">
        <w:t>pozivaju radnike, umirovljenike, studente</w:t>
      </w:r>
      <w:r w:rsidR="00B8264B">
        <w:t>, kao</w:t>
      </w:r>
      <w:r w:rsidR="00EF3E47">
        <w:t xml:space="preserve"> i sve</w:t>
      </w:r>
      <w:r w:rsidR="00B8264B">
        <w:t xml:space="preserve"> ostale</w:t>
      </w:r>
      <w:r w:rsidR="00EF3E47">
        <w:t xml:space="preserve"> građane Hrvatske da se priključe </w:t>
      </w:r>
      <w:r w:rsidR="008B23AF">
        <w:t xml:space="preserve">prosvjedu </w:t>
      </w:r>
      <w:r w:rsidR="002008F5" w:rsidRPr="00734A87">
        <w:rPr>
          <w:b/>
          <w:bCs/>
        </w:rPr>
        <w:t>„</w:t>
      </w:r>
      <w:r w:rsidR="008B23AF" w:rsidRPr="00734A87">
        <w:rPr>
          <w:b/>
          <w:bCs/>
        </w:rPr>
        <w:t>Hrvatska zajedno za veće plaće i mirovine</w:t>
      </w:r>
      <w:r w:rsidR="002008F5" w:rsidRPr="00734A87">
        <w:rPr>
          <w:b/>
          <w:bCs/>
        </w:rPr>
        <w:t>“</w:t>
      </w:r>
      <w:r w:rsidR="008B23AF">
        <w:t xml:space="preserve"> koji će se</w:t>
      </w:r>
      <w:r w:rsidR="00B8264B">
        <w:t>, u njihovoj organizaciji,</w:t>
      </w:r>
      <w:r w:rsidR="008B23AF">
        <w:t xml:space="preserve"> održati </w:t>
      </w:r>
      <w:r w:rsidR="008B23AF" w:rsidRPr="005E4414">
        <w:t xml:space="preserve">u </w:t>
      </w:r>
      <w:r w:rsidR="008B23AF" w:rsidRPr="00B8264B">
        <w:rPr>
          <w:b/>
          <w:bCs/>
        </w:rPr>
        <w:t>Zagrebu</w:t>
      </w:r>
      <w:r w:rsidR="00F65AC5" w:rsidRPr="00B8264B">
        <w:rPr>
          <w:b/>
          <w:bCs/>
        </w:rPr>
        <w:t>, na Trgu bana Josipa Jelačića,</w:t>
      </w:r>
      <w:r w:rsidR="008B23AF" w:rsidRPr="00B8264B">
        <w:rPr>
          <w:b/>
          <w:bCs/>
        </w:rPr>
        <w:t xml:space="preserve"> 18.</w:t>
      </w:r>
      <w:r w:rsidR="008A71A6" w:rsidRPr="00B8264B">
        <w:rPr>
          <w:b/>
          <w:bCs/>
        </w:rPr>
        <w:t xml:space="preserve"> </w:t>
      </w:r>
      <w:r w:rsidR="008B23AF" w:rsidRPr="00B8264B">
        <w:rPr>
          <w:b/>
          <w:bCs/>
        </w:rPr>
        <w:t>travnja 2026.</w:t>
      </w:r>
      <w:r w:rsidR="008A71A6" w:rsidRPr="00B8264B">
        <w:rPr>
          <w:b/>
          <w:bCs/>
        </w:rPr>
        <w:t xml:space="preserve"> </w:t>
      </w:r>
      <w:r w:rsidR="008B23AF" w:rsidRPr="00B8264B">
        <w:rPr>
          <w:b/>
          <w:bCs/>
        </w:rPr>
        <w:t xml:space="preserve">godine </w:t>
      </w:r>
      <w:r w:rsidR="00A14131" w:rsidRPr="00B8264B">
        <w:rPr>
          <w:b/>
          <w:bCs/>
        </w:rPr>
        <w:t>u 12.00 sati</w:t>
      </w:r>
      <w:r w:rsidR="00F65AC5" w:rsidRPr="00B8264B">
        <w:rPr>
          <w:b/>
          <w:bCs/>
        </w:rPr>
        <w:t>.</w:t>
      </w:r>
    </w:p>
    <w:p w14:paraId="61F0C4E8" w14:textId="501FF9DB" w:rsidR="0059103E" w:rsidRPr="00F47349" w:rsidRDefault="00FD4649" w:rsidP="00B8264B">
      <w:pPr>
        <w:rPr>
          <w:rFonts w:cs="Calibri"/>
        </w:rPr>
      </w:pPr>
      <w:r w:rsidRPr="00F47349">
        <w:rPr>
          <w:rFonts w:cs="Calibri"/>
        </w:rPr>
        <w:t xml:space="preserve">Cilj prosvjeda je upozoriti na neizdrživo </w:t>
      </w:r>
      <w:r w:rsidR="00B8264B">
        <w:rPr>
          <w:rFonts w:cs="Calibri"/>
        </w:rPr>
        <w:t>financijsko</w:t>
      </w:r>
      <w:r w:rsidR="00E140BE" w:rsidRPr="00F47349">
        <w:rPr>
          <w:rFonts w:cs="Calibri"/>
        </w:rPr>
        <w:t xml:space="preserve"> stanje </w:t>
      </w:r>
      <w:r w:rsidR="00C05C58" w:rsidRPr="00F47349">
        <w:rPr>
          <w:rFonts w:cs="Calibri"/>
        </w:rPr>
        <w:t xml:space="preserve">velike </w:t>
      </w:r>
      <w:r w:rsidR="00E140BE" w:rsidRPr="00F47349">
        <w:rPr>
          <w:rFonts w:cs="Calibri"/>
        </w:rPr>
        <w:t xml:space="preserve">većine građana Hrvatske, a sve </w:t>
      </w:r>
      <w:r w:rsidR="00122035" w:rsidRPr="00F47349">
        <w:rPr>
          <w:rFonts w:cs="Calibri"/>
        </w:rPr>
        <w:t>kao rezultat</w:t>
      </w:r>
      <w:r w:rsidR="00D4771A" w:rsidRPr="00F47349">
        <w:rPr>
          <w:rFonts w:cs="Calibri"/>
        </w:rPr>
        <w:t xml:space="preserve"> </w:t>
      </w:r>
      <w:r w:rsidR="006E49A7" w:rsidRPr="00F47349">
        <w:rPr>
          <w:rFonts w:cs="Calibri"/>
        </w:rPr>
        <w:t>pohlepe vlasnika</w:t>
      </w:r>
      <w:r w:rsidR="00D80574" w:rsidRPr="00F47349">
        <w:rPr>
          <w:rFonts w:cs="Calibri"/>
        </w:rPr>
        <w:t xml:space="preserve"> kapitala</w:t>
      </w:r>
      <w:r w:rsidR="00001BBF" w:rsidRPr="00F47349">
        <w:rPr>
          <w:rFonts w:cs="Calibri"/>
        </w:rPr>
        <w:t xml:space="preserve">, koji </w:t>
      </w:r>
      <w:r w:rsidR="000C584B" w:rsidRPr="00F47349">
        <w:rPr>
          <w:rFonts w:cs="Calibri"/>
        </w:rPr>
        <w:t xml:space="preserve">beskrajno iscrpljuju naše resurse ne vodeći </w:t>
      </w:r>
      <w:r w:rsidR="003A0D59" w:rsidRPr="00F47349">
        <w:rPr>
          <w:rFonts w:cs="Calibri"/>
        </w:rPr>
        <w:t xml:space="preserve">računa o </w:t>
      </w:r>
      <w:r w:rsidR="000C584B" w:rsidRPr="00F47349">
        <w:rPr>
          <w:rFonts w:cs="Calibri"/>
        </w:rPr>
        <w:t xml:space="preserve">budućnosti Hrvatske </w:t>
      </w:r>
      <w:r w:rsidR="00B51205" w:rsidRPr="00F47349">
        <w:rPr>
          <w:rFonts w:cs="Calibri"/>
        </w:rPr>
        <w:t xml:space="preserve">i </w:t>
      </w:r>
      <w:r w:rsidR="003A0D59" w:rsidRPr="00F47349">
        <w:rPr>
          <w:rFonts w:cs="Calibri"/>
        </w:rPr>
        <w:t xml:space="preserve">preživljavanju </w:t>
      </w:r>
      <w:r w:rsidR="00B51205" w:rsidRPr="00F47349">
        <w:rPr>
          <w:rFonts w:cs="Calibri"/>
        </w:rPr>
        <w:t xml:space="preserve">običnog </w:t>
      </w:r>
      <w:r w:rsidR="00B8264B">
        <w:rPr>
          <w:rFonts w:cs="Calibri"/>
        </w:rPr>
        <w:t>„</w:t>
      </w:r>
      <w:r w:rsidR="003A0D59" w:rsidRPr="00F47349">
        <w:rPr>
          <w:rFonts w:cs="Calibri"/>
        </w:rPr>
        <w:t>malog</w:t>
      </w:r>
      <w:r w:rsidR="00B8264B">
        <w:rPr>
          <w:rFonts w:cs="Calibri"/>
        </w:rPr>
        <w:t>“</w:t>
      </w:r>
      <w:r w:rsidR="003A0D59" w:rsidRPr="00F47349">
        <w:rPr>
          <w:rFonts w:cs="Calibri"/>
        </w:rPr>
        <w:t xml:space="preserve"> čovjeka</w:t>
      </w:r>
      <w:r w:rsidR="000B3D6E" w:rsidRPr="00F47349">
        <w:rPr>
          <w:rFonts w:cs="Calibri"/>
        </w:rPr>
        <w:t xml:space="preserve">. </w:t>
      </w:r>
      <w:r w:rsidR="00AB40D1" w:rsidRPr="00AB40D1">
        <w:rPr>
          <w:rFonts w:cs="Calibri"/>
        </w:rPr>
        <w:t xml:space="preserve">Podatak koji to zorno ilustrira je da je u razdoblju od 2015. do 2024. godine neto dobit poduzetnika porasla za čak 336 </w:t>
      </w:r>
      <w:r w:rsidR="00697C4C">
        <w:rPr>
          <w:rFonts w:cs="Calibri"/>
        </w:rPr>
        <w:t>posto</w:t>
      </w:r>
      <w:r w:rsidR="00AB40D1" w:rsidRPr="00AB40D1">
        <w:rPr>
          <w:rFonts w:cs="Calibri"/>
        </w:rPr>
        <w:t xml:space="preserve">, dok je prosječna plaća zaposlenih porasla 72 </w:t>
      </w:r>
      <w:r w:rsidR="00697C4C">
        <w:rPr>
          <w:rFonts w:cs="Calibri"/>
        </w:rPr>
        <w:t>posto</w:t>
      </w:r>
      <w:r w:rsidR="00AB40D1" w:rsidRPr="00AB40D1">
        <w:rPr>
          <w:rFonts w:cs="Calibri"/>
        </w:rPr>
        <w:t>. Radnici su zaradili tvrtkama povećanje dobiti, ali pravednu nagradu nisu dobili.</w:t>
      </w:r>
      <w:r w:rsidR="00F47349" w:rsidRPr="00F27DEF">
        <w:t xml:space="preserve"> </w:t>
      </w:r>
      <w:r w:rsidR="00B00DA9" w:rsidRPr="00F47349">
        <w:rPr>
          <w:rFonts w:cs="Calibri"/>
        </w:rPr>
        <w:t>Nama je dosta!</w:t>
      </w:r>
      <w:r w:rsidR="003939E4" w:rsidRPr="00F47349">
        <w:rPr>
          <w:rFonts w:cs="Calibri"/>
        </w:rPr>
        <w:t xml:space="preserve"> </w:t>
      </w:r>
    </w:p>
    <w:p w14:paraId="6C006BA7" w14:textId="7D8926FD" w:rsidR="00F65AC5" w:rsidRDefault="00F65AC5" w:rsidP="00B8264B">
      <w:pPr>
        <w:rPr>
          <w:rFonts w:cs="Calibri"/>
        </w:rPr>
      </w:pPr>
      <w:r w:rsidRPr="0059103E">
        <w:rPr>
          <w:b/>
          <w:bCs/>
        </w:rPr>
        <w:t>Mladen Novosel</w:t>
      </w:r>
      <w:r>
        <w:t>, predsjednik Saveza samostalnih sindikata Hrvatske (SSSH), pozvao je građane Hrvatske riječima: „H</w:t>
      </w:r>
      <w:r w:rsidRPr="00C14A2B">
        <w:t xml:space="preserve">rvatska je danas u </w:t>
      </w:r>
      <w:r>
        <w:t>prijelomnom trenutku. Ne možemo se pomiriti s</w:t>
      </w:r>
      <w:r w:rsidR="008D372A">
        <w:t>a</w:t>
      </w:r>
      <w:r>
        <w:t xml:space="preserve"> činjenicom da su poslodavci u zadnjih 12 godina, nakon ulaska u Europsku uniju, otjerali iz Hrvatske </w:t>
      </w:r>
      <w:r w:rsidRPr="00C14A2B">
        <w:t>preko 400</w:t>
      </w:r>
      <w:r>
        <w:t>.000</w:t>
      </w:r>
      <w:r w:rsidRPr="00C14A2B">
        <w:t xml:space="preserve"> </w:t>
      </w:r>
      <w:r>
        <w:t xml:space="preserve">radnika zbog pohlepe za profitom. Posljedica toga čina je da poslodavci danas </w:t>
      </w:r>
      <w:r w:rsidR="008D372A">
        <w:t>'</w:t>
      </w:r>
      <w:r>
        <w:t>nabavljaju</w:t>
      </w:r>
      <w:r w:rsidR="008D372A">
        <w:t>'</w:t>
      </w:r>
      <w:r>
        <w:t xml:space="preserve"> radnike iz zemalja Azije i Afrike, a uskoro će i robote</w:t>
      </w:r>
      <w:r w:rsidR="008D372A">
        <w:t xml:space="preserve"> i sustave umjetne inteligencije</w:t>
      </w:r>
      <w:r>
        <w:t>, samo da debelo zarađuju na niskoj cijeni rada</w:t>
      </w:r>
      <w:r w:rsidRPr="00816D44">
        <w:rPr>
          <w:b/>
          <w:bCs/>
        </w:rPr>
        <w:t xml:space="preserve">. Hrvatski </w:t>
      </w:r>
      <w:r w:rsidR="00374A4A">
        <w:rPr>
          <w:b/>
          <w:bCs/>
        </w:rPr>
        <w:t>s</w:t>
      </w:r>
      <w:r w:rsidRPr="00816D44">
        <w:rPr>
          <w:b/>
          <w:bCs/>
        </w:rPr>
        <w:t>indikati ovim prosvjedom pozivaju radnike, umirovljenike,  studente kao i sve ostale građane da kažu dosta je nepravedne raspodjele zajedničke stečene vrijednosti, niskih plaća i mirovina</w:t>
      </w:r>
      <w:r>
        <w:rPr>
          <w:b/>
          <w:bCs/>
        </w:rPr>
        <w:t xml:space="preserve">. </w:t>
      </w:r>
      <w:r w:rsidRPr="00816D44">
        <w:rPr>
          <w:b/>
          <w:bCs/>
        </w:rPr>
        <w:t>Tražimo i izborit ćemo bolji život u Hrvatskoj</w:t>
      </w:r>
      <w:r>
        <w:t>.“</w:t>
      </w:r>
    </w:p>
    <w:p w14:paraId="05E0BA23" w14:textId="6CC35A83" w:rsidR="00A45D61" w:rsidRDefault="00800D33" w:rsidP="00B8264B">
      <w:r w:rsidRPr="0059103E">
        <w:rPr>
          <w:b/>
          <w:bCs/>
        </w:rPr>
        <w:t>Sanja Šprem</w:t>
      </w:r>
      <w:r>
        <w:t>, predsjednica Matice hrvatskih sindikata</w:t>
      </w:r>
      <w:r w:rsidR="00F65AC5">
        <w:t xml:space="preserve"> (MHS),</w:t>
      </w:r>
      <w:r>
        <w:t xml:space="preserve"> </w:t>
      </w:r>
      <w:r w:rsidR="00695D2B">
        <w:t xml:space="preserve">osvrnula se na </w:t>
      </w:r>
      <w:r w:rsidR="006B152E">
        <w:t xml:space="preserve">inflaciju i </w:t>
      </w:r>
      <w:r w:rsidR="00695D2B">
        <w:t xml:space="preserve">cijene. </w:t>
      </w:r>
      <w:r w:rsidR="00C749C2">
        <w:t>„</w:t>
      </w:r>
      <w:r w:rsidRPr="00800D33">
        <w:t xml:space="preserve">U posljednjih pet godina ukupna stopa inflacije dosegla je 28 </w:t>
      </w:r>
      <w:r w:rsidR="008B0FCD">
        <w:t>%</w:t>
      </w:r>
      <w:r w:rsidRPr="00800D33">
        <w:t xml:space="preserve">, cijene hrane porasle su za 47 </w:t>
      </w:r>
      <w:r w:rsidR="00697C4C">
        <w:rPr>
          <w:rFonts w:cs="Calibri"/>
        </w:rPr>
        <w:t>posto</w:t>
      </w:r>
      <w:r w:rsidRPr="00800D33">
        <w:t xml:space="preserve">, a cijene kvadrata stambenog prostora za više od 60 </w:t>
      </w:r>
      <w:r w:rsidR="00697C4C">
        <w:rPr>
          <w:rFonts w:cs="Calibri"/>
        </w:rPr>
        <w:t>posto</w:t>
      </w:r>
      <w:r w:rsidRPr="00800D33">
        <w:t xml:space="preserve">. Troškovi života hrvatskih građana su eksplodirali. Njihove plaće to nažalost nisu pratile. Radnici u javnim i državnim službama danas za osnovne životne troškove izdvajaju 75,2 </w:t>
      </w:r>
      <w:r w:rsidR="00697C4C">
        <w:rPr>
          <w:rFonts w:cs="Calibri"/>
        </w:rPr>
        <w:t>posto</w:t>
      </w:r>
      <w:r w:rsidRPr="00800D33">
        <w:t xml:space="preserve"> svoje neto plaće. Istodobno, dok Vlada RH prikazuje podatke kao da živimo u zemlji blagostanja, podaci Eurostata pokazuju da je Hrvatska šesta najskuplja zemlja u Europskoj uniji kad je riječ o hrani, a po visini prosječne place tek je na 19. mjestu. Bez obzira na sve ove životne činjenice, Vlada RH odlučila je da povećanje plaća radnika javnih i državnih službi u 2026. godini ne pokrije ni očekivani rast inflacije.</w:t>
      </w:r>
      <w:r w:rsidR="00C749C2">
        <w:t>“</w:t>
      </w:r>
      <w:r w:rsidRPr="00800D33">
        <w:t> </w:t>
      </w:r>
    </w:p>
    <w:p w14:paraId="0D579A10" w14:textId="7690C9E4" w:rsidR="00B67696" w:rsidRDefault="0073407F" w:rsidP="00B8264B">
      <w:r>
        <w:t>P</w:t>
      </w:r>
      <w:r w:rsidRPr="00B20F0F">
        <w:t>redsjednica Sindikata umirovljenika Hrvatske</w:t>
      </w:r>
      <w:r w:rsidR="00F65AC5">
        <w:t xml:space="preserve"> (SUH)</w:t>
      </w:r>
      <w:r>
        <w:t>,</w:t>
      </w:r>
      <w:r w:rsidRPr="00B20F0F">
        <w:t xml:space="preserve"> </w:t>
      </w:r>
      <w:r w:rsidR="00C46F56" w:rsidRPr="0059103E">
        <w:rPr>
          <w:b/>
          <w:bCs/>
        </w:rPr>
        <w:t>Višnja Stanišić,</w:t>
      </w:r>
      <w:r w:rsidR="00C46F56" w:rsidRPr="00B20F0F">
        <w:t xml:space="preserve"> </w:t>
      </w:r>
      <w:r w:rsidR="0048439F">
        <w:t xml:space="preserve">upozorila je na alarmantno stanje </w:t>
      </w:r>
      <w:r w:rsidR="006F14D5">
        <w:t xml:space="preserve"> </w:t>
      </w:r>
      <w:r w:rsidR="00725D01">
        <w:t>među starijim građanima</w:t>
      </w:r>
      <w:r w:rsidR="009E636A">
        <w:t>.</w:t>
      </w:r>
      <w:r w:rsidR="002C531C" w:rsidRPr="00B20F0F">
        <w:t xml:space="preserve"> </w:t>
      </w:r>
      <w:r w:rsidR="00636AA3">
        <w:t>„</w:t>
      </w:r>
      <w:r w:rsidR="0035483D" w:rsidRPr="00B20F0F">
        <w:rPr>
          <w:rFonts w:cs="Times New Roman"/>
        </w:rPr>
        <w:t xml:space="preserve">Čak 750.000 </w:t>
      </w:r>
      <w:r w:rsidR="00725D01">
        <w:rPr>
          <w:rFonts w:cs="Times New Roman"/>
        </w:rPr>
        <w:t>umirovljenika</w:t>
      </w:r>
      <w:r w:rsidR="0035483D" w:rsidRPr="00B20F0F">
        <w:rPr>
          <w:rFonts w:cs="Times New Roman"/>
        </w:rPr>
        <w:t xml:space="preserve">  primaju mirovine </w:t>
      </w:r>
      <w:r w:rsidR="00043205">
        <w:rPr>
          <w:rFonts w:cs="Times New Roman"/>
        </w:rPr>
        <w:t>ispod 617 eura</w:t>
      </w:r>
      <w:r w:rsidR="00636896">
        <w:rPr>
          <w:rFonts w:cs="Times New Roman"/>
        </w:rPr>
        <w:t xml:space="preserve">, odnosno </w:t>
      </w:r>
      <w:r w:rsidR="0072384C">
        <w:rPr>
          <w:rFonts w:cs="Times New Roman"/>
        </w:rPr>
        <w:t xml:space="preserve">nalaze se </w:t>
      </w:r>
      <w:r w:rsidR="0035483D" w:rsidRPr="00B20F0F">
        <w:rPr>
          <w:rFonts w:cs="Times New Roman"/>
        </w:rPr>
        <w:t>ispod praga</w:t>
      </w:r>
      <w:r w:rsidR="00AD00E5">
        <w:rPr>
          <w:rFonts w:cs="Times New Roman"/>
        </w:rPr>
        <w:t xml:space="preserve"> rizika od </w:t>
      </w:r>
      <w:r w:rsidR="0035483D" w:rsidRPr="00B20F0F">
        <w:rPr>
          <w:rFonts w:cs="Times New Roman"/>
        </w:rPr>
        <w:t xml:space="preserve"> siromaštva</w:t>
      </w:r>
      <w:r w:rsidR="009B5AD9" w:rsidRPr="00B20F0F">
        <w:rPr>
          <w:rFonts w:cs="Times New Roman"/>
        </w:rPr>
        <w:t>.</w:t>
      </w:r>
      <w:r w:rsidR="009B5AD9" w:rsidRPr="00B20F0F">
        <w:rPr>
          <w:rFonts w:ascii="Times New Roman" w:hAnsi="Times New Roman" w:cs="Times New Roman"/>
        </w:rPr>
        <w:t xml:space="preserve"> </w:t>
      </w:r>
      <w:r w:rsidR="002C531C" w:rsidRPr="00B20F0F">
        <w:t>Umirovljenike</w:t>
      </w:r>
      <w:r w:rsidR="002C531C" w:rsidRPr="002C531C">
        <w:t xml:space="preserve"> ne zanima visina prosječne mirovine u Hrvatskoj. Oni samo</w:t>
      </w:r>
      <w:r w:rsidR="002C531C">
        <w:t xml:space="preserve"> </w:t>
      </w:r>
      <w:r w:rsidR="002C531C" w:rsidRPr="002C531C">
        <w:t xml:space="preserve">vide i osjete da su im odlaskom u mirovinu </w:t>
      </w:r>
      <w:r w:rsidR="002C531C" w:rsidRPr="002C531C">
        <w:lastRenderedPageBreak/>
        <w:t>njihovi mjesečni prihodi</w:t>
      </w:r>
      <w:r w:rsidR="002C531C">
        <w:t xml:space="preserve"> </w:t>
      </w:r>
      <w:r w:rsidR="003172C3">
        <w:t xml:space="preserve">više nego </w:t>
      </w:r>
      <w:r w:rsidR="002C531C" w:rsidRPr="002C531C">
        <w:t>prepolovljen</w:t>
      </w:r>
      <w:r w:rsidR="003172C3">
        <w:t>i</w:t>
      </w:r>
      <w:r w:rsidR="002C531C" w:rsidRPr="002C531C">
        <w:t>. Zato ih zanima cjelovita reforma</w:t>
      </w:r>
      <w:r w:rsidR="00CF76EC">
        <w:t xml:space="preserve"> </w:t>
      </w:r>
      <w:r w:rsidR="002C531C" w:rsidRPr="002C531C">
        <w:t>mirovinskog sustava kojim bi se riješile mnoge diskriminacije koje su</w:t>
      </w:r>
      <w:r w:rsidR="004246C9">
        <w:t xml:space="preserve"> </w:t>
      </w:r>
      <w:r w:rsidR="002C531C" w:rsidRPr="002C531C">
        <w:t>sada njegov sastavni dio. Ne</w:t>
      </w:r>
      <w:r w:rsidR="004246C9">
        <w:t xml:space="preserve"> </w:t>
      </w:r>
      <w:r w:rsidR="002C531C" w:rsidRPr="002C531C">
        <w:t>žele da njihova mirovina ovisi o tome kada</w:t>
      </w:r>
      <w:r w:rsidR="004246C9">
        <w:t xml:space="preserve"> </w:t>
      </w:r>
      <w:r w:rsidR="002C531C" w:rsidRPr="002C531C">
        <w:t>su rođeni i koji je mirovinski zakon na snazi kad steknu uvjete za</w:t>
      </w:r>
      <w:r w:rsidR="004246C9">
        <w:t xml:space="preserve"> </w:t>
      </w:r>
      <w:r w:rsidR="002C531C" w:rsidRPr="002C531C">
        <w:t>mirovinu. Zanima ih pravedniji način usklađivanja mirovina, da se visina</w:t>
      </w:r>
      <w:r w:rsidR="004246C9">
        <w:t xml:space="preserve"> </w:t>
      </w:r>
      <w:r w:rsidR="002C531C" w:rsidRPr="002C531C">
        <w:t>godišnjeg dodatka regulira zakonom i da ne umru prije nego što im ukinu</w:t>
      </w:r>
      <w:r w:rsidR="004246C9">
        <w:t xml:space="preserve"> </w:t>
      </w:r>
      <w:r w:rsidR="002C531C" w:rsidRPr="002C531C">
        <w:t>penalizaciju. Brine ih mogućnost</w:t>
      </w:r>
      <w:r w:rsidR="004246C9">
        <w:t xml:space="preserve"> </w:t>
      </w:r>
      <w:r w:rsidR="002C531C" w:rsidRPr="002C531C">
        <w:t>da ne dočekaju pregled kod liječnika</w:t>
      </w:r>
      <w:r w:rsidR="004246C9">
        <w:t xml:space="preserve"> </w:t>
      </w:r>
      <w:r w:rsidR="002C531C" w:rsidRPr="002C531C">
        <w:t>budući da liječnici iz javnog sektora nesmetano  rade privatno,</w:t>
      </w:r>
      <w:r w:rsidR="009D6C1F">
        <w:t xml:space="preserve"> </w:t>
      </w:r>
      <w:r w:rsidR="002C531C" w:rsidRPr="002C531C">
        <w:t>pretvarajući zdravstvo u luksuz. Stari smo i nemamo vremena čekati.</w:t>
      </w:r>
      <w:r w:rsidR="00636AA3">
        <w:t>“</w:t>
      </w:r>
    </w:p>
    <w:p w14:paraId="024DCB9E" w14:textId="7ABD9A07" w:rsidR="00AB40D1" w:rsidRDefault="00AB40D1" w:rsidP="00AB40D1">
      <w:r>
        <w:t xml:space="preserve">Predsjednik Nezavisnih hrvatskih sindikata (NHS), </w:t>
      </w:r>
      <w:r w:rsidRPr="008B0FCD">
        <w:rPr>
          <w:b/>
          <w:bCs/>
        </w:rPr>
        <w:t>Dražen Jović</w:t>
      </w:r>
      <w:r>
        <w:t>, upozorio je na duboku neravnotežu u raspodjeli stvorene vrijednosti: „U razdoblju</w:t>
      </w:r>
      <w:r w:rsidR="00697C4C">
        <w:t xml:space="preserve"> od</w:t>
      </w:r>
      <w:r>
        <w:t xml:space="preserve"> 2015.</w:t>
      </w:r>
      <w:r w:rsidR="00697C4C">
        <w:t xml:space="preserve"> do </w:t>
      </w:r>
      <w:r>
        <w:t xml:space="preserve">2024. </w:t>
      </w:r>
      <w:r w:rsidR="00697C4C">
        <w:t xml:space="preserve">godine </w:t>
      </w:r>
      <w:r>
        <w:t xml:space="preserve">neto dobit poduzetnika porasla 336 posto, </w:t>
      </w:r>
      <w:r w:rsidR="00264CA5" w:rsidRPr="00AB40D1">
        <w:rPr>
          <w:rFonts w:cs="Calibri"/>
        </w:rPr>
        <w:t xml:space="preserve">dok je prosječna plaća zaposlenih porasla 72 </w:t>
      </w:r>
      <w:r w:rsidR="00264CA5">
        <w:rPr>
          <w:rFonts w:cs="Calibri"/>
        </w:rPr>
        <w:t>posto</w:t>
      </w:r>
      <w:r>
        <w:t>. Plaće rastu, ali ne dovoljno, a prostora ima.</w:t>
      </w:r>
      <w:r w:rsidR="00697C4C">
        <w:t>“</w:t>
      </w:r>
      <w:r>
        <w:t xml:space="preserve">  Dodao je kako prosječna godišnja bruto plaća u Hrvatskoj iznosi oko 24.000 eura što je tek 59 posto prosjeka Europske unije. „Hrvatski radnici primaju 66 posto slovenske, 43 posto njemačke, 40 posto austrijske i 38 posto irske plaće.</w:t>
      </w:r>
      <w:r w:rsidR="008B0FCD">
        <w:t xml:space="preserve"> </w:t>
      </w:r>
      <w:r w:rsidR="00697C4C">
        <w:t>Bruto p</w:t>
      </w:r>
      <w:r>
        <w:t>laće moraju rasti. Potrebna su nam snažn</w:t>
      </w:r>
      <w:r w:rsidR="00697C4C">
        <w:t>ij</w:t>
      </w:r>
      <w:r>
        <w:t xml:space="preserve">a ulaganja u znanje, tehnologiju i kvalitetna radna mjesta, </w:t>
      </w:r>
      <w:proofErr w:type="spellStart"/>
      <w:r>
        <w:t>priuštivo</w:t>
      </w:r>
      <w:proofErr w:type="spellEnd"/>
      <w:r>
        <w:t xml:space="preserve"> stanovanje i zdravstvo, bez korupcije i sive ekonomije</w:t>
      </w:r>
      <w:r w:rsidR="00697C4C">
        <w:t>.</w:t>
      </w:r>
      <w:r>
        <w:t xml:space="preserve"> </w:t>
      </w:r>
      <w:r w:rsidR="00697C4C">
        <w:t>U</w:t>
      </w:r>
      <w:r>
        <w:t xml:space="preserve"> suprotnom</w:t>
      </w:r>
      <w:r w:rsidR="00697C4C">
        <w:t xml:space="preserve"> ćemo</w:t>
      </w:r>
      <w:r>
        <w:t xml:space="preserve"> nastavit</w:t>
      </w:r>
      <w:r w:rsidR="00697C4C">
        <w:t>i</w:t>
      </w:r>
      <w:r>
        <w:t xml:space="preserve"> gubiti mlade i obrazovane ljude bez kojih nema budućnosti Hrvatske.“</w:t>
      </w:r>
    </w:p>
    <w:p w14:paraId="1E24AABE" w14:textId="18514EEE" w:rsidR="00C749C2" w:rsidRDefault="0078665E" w:rsidP="00AB40D1">
      <w:r>
        <w:t xml:space="preserve">Vodstvo </w:t>
      </w:r>
      <w:r w:rsidR="003D5AD2">
        <w:t xml:space="preserve">sindikalnih središnjica </w:t>
      </w:r>
      <w:r w:rsidR="00380AC0" w:rsidRPr="00DA19B8">
        <w:t xml:space="preserve">će u </w:t>
      </w:r>
      <w:r w:rsidR="00F65AC5">
        <w:t>ožujku i prvoj polovici travnja</w:t>
      </w:r>
      <w:r w:rsidR="00380AC0" w:rsidRPr="00DA19B8">
        <w:t xml:space="preserve"> obići </w:t>
      </w:r>
      <w:r w:rsidR="00C749C2">
        <w:t>najveće hrvatske gradove</w:t>
      </w:r>
      <w:r w:rsidR="00380AC0" w:rsidRPr="00DA19B8">
        <w:t xml:space="preserve"> i održati skupove sindikalnih povjerenika </w:t>
      </w:r>
      <w:r w:rsidR="00530645">
        <w:t>na kojima će ih dodatno informirati o razlozima prosvjeda i budućim aktivnostima.</w:t>
      </w:r>
    </w:p>
    <w:p w14:paraId="0F01ADF4" w14:textId="62AC0940" w:rsidR="00380AC0" w:rsidRPr="00DA19B8" w:rsidRDefault="00380AC0" w:rsidP="00B8264B">
      <w:r w:rsidRPr="00DA19B8">
        <w:t xml:space="preserve">Skupovi će se održati na sljedećim lokacijama: </w:t>
      </w:r>
    </w:p>
    <w:p w14:paraId="4E7B14F3" w14:textId="7CEBD8BD" w:rsidR="00380AC0" w:rsidRPr="0065342B" w:rsidRDefault="00380AC0" w:rsidP="00B8264B">
      <w:pPr>
        <w:pStyle w:val="ListParagraph"/>
        <w:numPr>
          <w:ilvl w:val="0"/>
          <w:numId w:val="1"/>
        </w:numPr>
        <w:spacing w:after="0"/>
        <w:rPr>
          <w:rFonts w:cs="Calibri"/>
        </w:rPr>
      </w:pPr>
      <w:r w:rsidRPr="00B8264B">
        <w:rPr>
          <w:rFonts w:cs="Calibri"/>
          <w:b/>
          <w:bCs/>
        </w:rPr>
        <w:t>Rijeka</w:t>
      </w:r>
      <w:r w:rsidRPr="0065342B">
        <w:rPr>
          <w:rFonts w:cs="Calibri"/>
        </w:rPr>
        <w:t>, 10. ožujka</w:t>
      </w:r>
      <w:r w:rsidR="0065342B" w:rsidRPr="0065342B">
        <w:rPr>
          <w:rFonts w:cs="Calibri"/>
        </w:rPr>
        <w:t xml:space="preserve"> (11:00 h)</w:t>
      </w:r>
      <w:r w:rsidRPr="0065342B">
        <w:rPr>
          <w:rFonts w:cs="Calibri"/>
        </w:rPr>
        <w:t>, Građevinski fakultet, Radmile Matejčić 3</w:t>
      </w:r>
    </w:p>
    <w:p w14:paraId="62DF87AA" w14:textId="7EE6D62C" w:rsidR="00380AC0" w:rsidRPr="0065342B" w:rsidRDefault="00380AC0" w:rsidP="00B8264B">
      <w:pPr>
        <w:pStyle w:val="ListParagraph"/>
        <w:numPr>
          <w:ilvl w:val="0"/>
          <w:numId w:val="1"/>
        </w:numPr>
        <w:spacing w:after="0"/>
        <w:rPr>
          <w:rFonts w:cs="Calibri"/>
        </w:rPr>
      </w:pPr>
      <w:r w:rsidRPr="00B8264B">
        <w:rPr>
          <w:rFonts w:cs="Calibri"/>
          <w:b/>
          <w:bCs/>
        </w:rPr>
        <w:t>Split</w:t>
      </w:r>
      <w:r w:rsidRPr="0065342B">
        <w:rPr>
          <w:rFonts w:cs="Calibri"/>
        </w:rPr>
        <w:t>, 17. ožujka</w:t>
      </w:r>
      <w:r w:rsidR="0065342B" w:rsidRPr="0065342B">
        <w:rPr>
          <w:rFonts w:cs="Calibri"/>
        </w:rPr>
        <w:t xml:space="preserve"> (11:00 h)</w:t>
      </w:r>
      <w:r w:rsidRPr="0065342B">
        <w:rPr>
          <w:rFonts w:cs="Calibri"/>
        </w:rPr>
        <w:t>, Fakultet elektrotehnike, strojarstva i brodogradnje, Ruđera Boškovića 32</w:t>
      </w:r>
    </w:p>
    <w:p w14:paraId="34647959" w14:textId="78B35E93" w:rsidR="00380AC0" w:rsidRPr="0065342B" w:rsidRDefault="00380AC0" w:rsidP="00B8264B">
      <w:pPr>
        <w:pStyle w:val="ListParagraph"/>
        <w:numPr>
          <w:ilvl w:val="0"/>
          <w:numId w:val="1"/>
        </w:numPr>
        <w:spacing w:after="0"/>
        <w:rPr>
          <w:rFonts w:cs="Calibri"/>
        </w:rPr>
      </w:pPr>
      <w:r w:rsidRPr="00B8264B">
        <w:rPr>
          <w:rFonts w:cs="Calibri"/>
          <w:b/>
          <w:bCs/>
        </w:rPr>
        <w:t>Osijek</w:t>
      </w:r>
      <w:r w:rsidRPr="0065342B">
        <w:rPr>
          <w:rFonts w:cs="Calibri"/>
        </w:rPr>
        <w:t>, 24. ožujka</w:t>
      </w:r>
      <w:r w:rsidR="0065342B" w:rsidRPr="0065342B">
        <w:rPr>
          <w:rFonts w:cs="Calibri"/>
        </w:rPr>
        <w:t xml:space="preserve"> (11:00 h)</w:t>
      </w:r>
      <w:r w:rsidRPr="0065342B">
        <w:rPr>
          <w:rFonts w:cs="Calibri"/>
        </w:rPr>
        <w:t xml:space="preserve">, Fakultet </w:t>
      </w:r>
      <w:proofErr w:type="spellStart"/>
      <w:r w:rsidRPr="0065342B">
        <w:rPr>
          <w:rFonts w:cs="Calibri"/>
        </w:rPr>
        <w:t>agrobiotehničkih</w:t>
      </w:r>
      <w:proofErr w:type="spellEnd"/>
      <w:r w:rsidRPr="0065342B">
        <w:rPr>
          <w:rFonts w:cs="Calibri"/>
        </w:rPr>
        <w:t> znanosti, Vladimira Preloga 1</w:t>
      </w:r>
    </w:p>
    <w:p w14:paraId="55072ACC" w14:textId="1BFEDC36" w:rsidR="00380AC0" w:rsidRDefault="00380AC0" w:rsidP="00B8264B">
      <w:pPr>
        <w:pStyle w:val="ListParagraph"/>
        <w:numPr>
          <w:ilvl w:val="0"/>
          <w:numId w:val="1"/>
        </w:numPr>
        <w:spacing w:after="0"/>
        <w:rPr>
          <w:rFonts w:cs="Calibri"/>
        </w:rPr>
      </w:pPr>
      <w:r w:rsidRPr="00B8264B">
        <w:rPr>
          <w:rFonts w:cs="Calibri"/>
          <w:b/>
          <w:bCs/>
        </w:rPr>
        <w:t>Zagreb</w:t>
      </w:r>
      <w:r w:rsidRPr="0065342B">
        <w:rPr>
          <w:rFonts w:cs="Calibri"/>
        </w:rPr>
        <w:t>, 9. travnja</w:t>
      </w:r>
      <w:r w:rsidR="0065342B" w:rsidRPr="0065342B">
        <w:rPr>
          <w:rFonts w:cs="Calibri"/>
        </w:rPr>
        <w:t xml:space="preserve"> (11:00 h)</w:t>
      </w:r>
      <w:r w:rsidRPr="0065342B">
        <w:rPr>
          <w:rFonts w:cs="Calibri"/>
        </w:rPr>
        <w:t>, Dom sindikata hrvatskih grafičara</w:t>
      </w:r>
      <w:r w:rsidR="0065342B" w:rsidRPr="0065342B">
        <w:rPr>
          <w:rFonts w:cs="Calibri"/>
        </w:rPr>
        <w:t xml:space="preserve">, Ul. Šandora </w:t>
      </w:r>
      <w:proofErr w:type="spellStart"/>
      <w:r w:rsidR="0065342B" w:rsidRPr="0065342B">
        <w:rPr>
          <w:rFonts w:cs="Calibri"/>
        </w:rPr>
        <w:t>Brešćenskoga</w:t>
      </w:r>
      <w:proofErr w:type="spellEnd"/>
      <w:r w:rsidR="0065342B" w:rsidRPr="0065342B">
        <w:rPr>
          <w:rFonts w:cs="Calibri"/>
        </w:rPr>
        <w:t xml:space="preserve"> 4</w:t>
      </w:r>
    </w:p>
    <w:p w14:paraId="53491738" w14:textId="77777777" w:rsidR="00AB40D1" w:rsidRPr="00AB40D1" w:rsidRDefault="00AB40D1" w:rsidP="00AB40D1">
      <w:pPr>
        <w:pStyle w:val="ListParagraph"/>
        <w:spacing w:after="0"/>
        <w:rPr>
          <w:rFonts w:cs="Calibri"/>
        </w:rPr>
      </w:pPr>
    </w:p>
    <w:p w14:paraId="3305A6E8" w14:textId="266DE855" w:rsidR="009D6C1F" w:rsidRPr="00380AC0" w:rsidRDefault="00816D44" w:rsidP="00B8264B">
      <w:pPr>
        <w:rPr>
          <w:b/>
          <w:bCs/>
        </w:rPr>
      </w:pPr>
      <w:r w:rsidRPr="00380AC0">
        <w:rPr>
          <w:b/>
          <w:bCs/>
        </w:rPr>
        <w:t>Vidimo se 18.</w:t>
      </w:r>
      <w:r w:rsidR="0065342B">
        <w:rPr>
          <w:b/>
          <w:bCs/>
        </w:rPr>
        <w:t xml:space="preserve"> </w:t>
      </w:r>
      <w:r w:rsidR="00737812" w:rsidRPr="00380AC0">
        <w:rPr>
          <w:b/>
          <w:bCs/>
        </w:rPr>
        <w:t xml:space="preserve">travnja u 12.00 sati u Zagrebu na Trgu bana Josipa Jelačića. Okupljanje je </w:t>
      </w:r>
      <w:r w:rsidR="00B730B6">
        <w:rPr>
          <w:b/>
          <w:bCs/>
        </w:rPr>
        <w:t>do</w:t>
      </w:r>
      <w:r w:rsidR="00C30911" w:rsidRPr="00380AC0">
        <w:rPr>
          <w:b/>
          <w:bCs/>
        </w:rPr>
        <w:t xml:space="preserve"> 11.00 sati </w:t>
      </w:r>
      <w:r w:rsidR="00712719" w:rsidRPr="00380AC0">
        <w:rPr>
          <w:b/>
          <w:bCs/>
        </w:rPr>
        <w:t>na Tr</w:t>
      </w:r>
      <w:r w:rsidR="00C30911" w:rsidRPr="00380AC0">
        <w:rPr>
          <w:b/>
          <w:bCs/>
        </w:rPr>
        <w:t>g</w:t>
      </w:r>
      <w:r w:rsidR="00712719" w:rsidRPr="00380AC0">
        <w:rPr>
          <w:b/>
          <w:bCs/>
        </w:rPr>
        <w:t>u Republike Hrvatske</w:t>
      </w:r>
      <w:r w:rsidR="00215901" w:rsidRPr="00380AC0">
        <w:rPr>
          <w:b/>
          <w:bCs/>
        </w:rPr>
        <w:t>, ispred zgrade Hrvatskog narodnog kazališta.</w:t>
      </w:r>
    </w:p>
    <w:p w14:paraId="70958F99" w14:textId="77777777" w:rsidR="0054417D" w:rsidRDefault="0054417D" w:rsidP="00B8264B"/>
    <w:p w14:paraId="7F1A051D" w14:textId="4531F78F" w:rsidR="0054417D" w:rsidRDefault="00B26874" w:rsidP="00C749C2">
      <w:r>
        <w:rPr>
          <w:b/>
          <w:bCs/>
        </w:rPr>
        <w:t>Kontakt</w:t>
      </w:r>
      <w:r w:rsidR="00B8264B">
        <w:rPr>
          <w:b/>
          <w:bCs/>
        </w:rPr>
        <w:t>i</w:t>
      </w:r>
      <w:r w:rsidR="0054417D" w:rsidRPr="00822850">
        <w:rPr>
          <w:b/>
          <w:bCs/>
        </w:rPr>
        <w:t>:</w:t>
      </w:r>
      <w:r w:rsidR="0054417D" w:rsidRPr="00D21557">
        <w:t xml:space="preserve"> </w:t>
      </w:r>
    </w:p>
    <w:p w14:paraId="24433847" w14:textId="61409402" w:rsidR="0054417D" w:rsidRDefault="0054417D" w:rsidP="00C749C2">
      <w:r>
        <w:t>Savez samostalnih sindikata Hrvatske – Mladen Novosel (</w:t>
      </w:r>
      <w:hyperlink r:id="rId7" w:history="1">
        <w:r w:rsidRPr="00BD0928">
          <w:rPr>
            <w:rStyle w:val="Hyperlink"/>
          </w:rPr>
          <w:t>sssh@sssh.hr</w:t>
        </w:r>
      </w:hyperlink>
      <w:r>
        <w:t xml:space="preserve">) </w:t>
      </w:r>
      <w:r w:rsidR="00F65AC5">
        <w:t>mob</w:t>
      </w:r>
      <w:r>
        <w:t xml:space="preserve">. </w:t>
      </w:r>
      <w:r w:rsidRPr="00822850">
        <w:t>0</w:t>
      </w:r>
      <w:r w:rsidR="00F65AC5">
        <w:t>98</w:t>
      </w:r>
      <w:r w:rsidR="00601EDE">
        <w:t xml:space="preserve"> </w:t>
      </w:r>
      <w:r w:rsidR="00F65AC5">
        <w:t>351 126</w:t>
      </w:r>
      <w:r>
        <w:br/>
        <w:t>Nezavisni hrvatski sindikati – Dražen Jović (</w:t>
      </w:r>
      <w:hyperlink r:id="rId8" w:history="1">
        <w:r w:rsidRPr="00BD0928">
          <w:rPr>
            <w:rStyle w:val="Hyperlink"/>
          </w:rPr>
          <w:t>nhs@nhs.hr</w:t>
        </w:r>
      </w:hyperlink>
      <w:r>
        <w:t xml:space="preserve">) tel. </w:t>
      </w:r>
      <w:r w:rsidR="00601EDE" w:rsidRPr="00601EDE">
        <w:t>098 423 637</w:t>
      </w:r>
      <w:r>
        <w:br/>
        <w:t>Matica hrvatskih sindikata – Sanja Šprem (</w:t>
      </w:r>
      <w:hyperlink r:id="rId9" w:history="1">
        <w:r w:rsidRPr="00BD0928">
          <w:rPr>
            <w:rStyle w:val="Hyperlink"/>
          </w:rPr>
          <w:t>tajnistvo@matica-sindikata.hr</w:t>
        </w:r>
      </w:hyperlink>
      <w:r>
        <w:t>) tel.</w:t>
      </w:r>
      <w:r w:rsidRPr="00822850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r w:rsidRPr="00822850">
        <w:t>01/</w:t>
      </w:r>
      <w:r>
        <w:t xml:space="preserve"> </w:t>
      </w:r>
      <w:r w:rsidRPr="00822850">
        <w:t>4882</w:t>
      </w:r>
      <w:r>
        <w:t xml:space="preserve"> </w:t>
      </w:r>
      <w:r w:rsidRPr="00822850">
        <w:t>335</w:t>
      </w:r>
      <w:r>
        <w:br/>
        <w:t>Sindikat umirovljenika Hrvatske – Višnja Stanišić (</w:t>
      </w:r>
      <w:hyperlink r:id="rId10" w:history="1">
        <w:r w:rsidRPr="00BD0928">
          <w:rPr>
            <w:rStyle w:val="Hyperlink"/>
          </w:rPr>
          <w:t>suh@suh.hr</w:t>
        </w:r>
      </w:hyperlink>
      <w:r>
        <w:t xml:space="preserve">) </w:t>
      </w:r>
      <w:r w:rsidRPr="00822850">
        <w:t>tel. 01/4655 146</w:t>
      </w:r>
    </w:p>
    <w:p w14:paraId="4C01E0CD" w14:textId="77777777" w:rsidR="0054417D" w:rsidRDefault="0054417D" w:rsidP="00B8264B"/>
    <w:p w14:paraId="3D3CE523" w14:textId="77777777" w:rsidR="009D6C1F" w:rsidRDefault="009D6C1F" w:rsidP="00B8264B"/>
    <w:sectPr w:rsidR="009D6C1F" w:rsidSect="007A2E3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12CA" w14:textId="77777777" w:rsidR="00CD220F" w:rsidRDefault="00CD220F" w:rsidP="007A2E30">
      <w:pPr>
        <w:spacing w:after="0" w:line="240" w:lineRule="auto"/>
      </w:pPr>
      <w:r>
        <w:separator/>
      </w:r>
    </w:p>
  </w:endnote>
  <w:endnote w:type="continuationSeparator" w:id="0">
    <w:p w14:paraId="6D968219" w14:textId="77777777" w:rsidR="00CD220F" w:rsidRDefault="00CD220F" w:rsidP="007A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5E9E" w14:textId="77777777" w:rsidR="00CD220F" w:rsidRDefault="00CD220F" w:rsidP="007A2E30">
      <w:pPr>
        <w:spacing w:after="0" w:line="240" w:lineRule="auto"/>
      </w:pPr>
      <w:r>
        <w:separator/>
      </w:r>
    </w:p>
  </w:footnote>
  <w:footnote w:type="continuationSeparator" w:id="0">
    <w:p w14:paraId="2BA9DC57" w14:textId="77777777" w:rsidR="00CD220F" w:rsidRDefault="00CD220F" w:rsidP="007A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94A2" w14:textId="77777777" w:rsidR="007A2E30" w:rsidRPr="00744219" w:rsidRDefault="007A2E30" w:rsidP="007A2E30">
    <w:pPr>
      <w:pStyle w:val="NormalWeb"/>
      <w:rPr>
        <w:noProof/>
      </w:rPr>
    </w:pPr>
  </w:p>
  <w:p w14:paraId="254880F3" w14:textId="43B84D69" w:rsidR="007A2E30" w:rsidRDefault="007A2E30" w:rsidP="00B8264B">
    <w:pPr>
      <w:pStyle w:val="NormalWeb"/>
    </w:pPr>
    <w:r>
      <w:t xml:space="preserve">               </w:t>
    </w:r>
    <w:r>
      <w:rPr>
        <w:noProof/>
      </w:rPr>
      <w:drawing>
        <wp:anchor distT="0" distB="0" distL="114300" distR="114300" simplePos="0" relativeHeight="251659264" behindDoc="1" locked="1" layoutInCell="1" allowOverlap="1" wp14:anchorId="3959E161" wp14:editId="48281C2E">
          <wp:simplePos x="0" y="0"/>
          <wp:positionH relativeFrom="page">
            <wp:posOffset>769620</wp:posOffset>
          </wp:positionH>
          <wp:positionV relativeFrom="page">
            <wp:posOffset>456565</wp:posOffset>
          </wp:positionV>
          <wp:extent cx="2217420" cy="1167130"/>
          <wp:effectExtent l="0" t="0" r="0" b="0"/>
          <wp:wrapNone/>
          <wp:docPr id="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420" cy="1167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292C">
      <w:t xml:space="preserve"> </w:t>
    </w:r>
    <w:r>
      <w:t xml:space="preserve">                                       </w:t>
    </w:r>
    <w:r>
      <w:rPr>
        <w:noProof/>
      </w:rPr>
      <w:drawing>
        <wp:inline distT="0" distB="0" distL="0" distR="0" wp14:anchorId="45CDF7AA" wp14:editId="09A2FE44">
          <wp:extent cx="845820" cy="749498"/>
          <wp:effectExtent l="0" t="0" r="0" b="0"/>
          <wp:docPr id="1615023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935" cy="810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</w:t>
    </w:r>
    <w:r>
      <w:t xml:space="preserve"> </w:t>
    </w:r>
    <w:r>
      <w:rPr>
        <w:noProof/>
      </w:rPr>
      <w:t xml:space="preserve">  </w:t>
    </w:r>
    <w:r>
      <w:t xml:space="preserve">         </w:t>
    </w:r>
    <w:r w:rsidRPr="00744219">
      <w:rPr>
        <w:noProof/>
      </w:rPr>
      <w:drawing>
        <wp:inline distT="0" distB="0" distL="0" distR="0" wp14:anchorId="4D013172" wp14:editId="41D2CBD7">
          <wp:extent cx="1005840" cy="765580"/>
          <wp:effectExtent l="0" t="0" r="3810" b="0"/>
          <wp:docPr id="6710635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702" cy="800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4EE2C062" wp14:editId="6BFB622A">
          <wp:extent cx="716280" cy="716280"/>
          <wp:effectExtent l="0" t="0" r="7620" b="762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7F25"/>
    <w:multiLevelType w:val="hybridMultilevel"/>
    <w:tmpl w:val="E3C2072E"/>
    <w:lvl w:ilvl="0" w:tplc="041A000B">
      <w:start w:val="1"/>
      <w:numFmt w:val="bullet"/>
      <w:lvlText w:val=""/>
      <w:lvlJc w:val="left"/>
      <w:pPr>
        <w:ind w:left="412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884" w:hanging="360"/>
      </w:pPr>
      <w:rPr>
        <w:rFonts w:ascii="Wingdings" w:hAnsi="Wingdings" w:hint="default"/>
      </w:rPr>
    </w:lvl>
  </w:abstractNum>
  <w:abstractNum w:abstractNumId="1" w15:restartNumberingAfterBreak="0">
    <w:nsid w:val="54160B48"/>
    <w:multiLevelType w:val="hybridMultilevel"/>
    <w:tmpl w:val="07D4B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05459">
    <w:abstractNumId w:val="1"/>
  </w:num>
  <w:num w:numId="2" w16cid:durableId="11923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33"/>
    <w:rsid w:val="00000925"/>
    <w:rsid w:val="00001BBF"/>
    <w:rsid w:val="000240EE"/>
    <w:rsid w:val="00030D27"/>
    <w:rsid w:val="000358D3"/>
    <w:rsid w:val="00043205"/>
    <w:rsid w:val="0006053C"/>
    <w:rsid w:val="000618B5"/>
    <w:rsid w:val="0006433D"/>
    <w:rsid w:val="00067FD2"/>
    <w:rsid w:val="00076A19"/>
    <w:rsid w:val="00080757"/>
    <w:rsid w:val="00081714"/>
    <w:rsid w:val="00090340"/>
    <w:rsid w:val="000A7A91"/>
    <w:rsid w:val="000B3D6E"/>
    <w:rsid w:val="000C584B"/>
    <w:rsid w:val="000F17BA"/>
    <w:rsid w:val="000F6994"/>
    <w:rsid w:val="001035C7"/>
    <w:rsid w:val="00122035"/>
    <w:rsid w:val="0012633A"/>
    <w:rsid w:val="00126593"/>
    <w:rsid w:val="0015619C"/>
    <w:rsid w:val="00165A24"/>
    <w:rsid w:val="00195CDE"/>
    <w:rsid w:val="001A0E4C"/>
    <w:rsid w:val="001B7E58"/>
    <w:rsid w:val="001C1ACD"/>
    <w:rsid w:val="001C78AD"/>
    <w:rsid w:val="001E5AD4"/>
    <w:rsid w:val="001F7E20"/>
    <w:rsid w:val="002008F5"/>
    <w:rsid w:val="00215901"/>
    <w:rsid w:val="00217FCD"/>
    <w:rsid w:val="002333A1"/>
    <w:rsid w:val="002343D2"/>
    <w:rsid w:val="00263ECC"/>
    <w:rsid w:val="00264497"/>
    <w:rsid w:val="00264CA5"/>
    <w:rsid w:val="002732C2"/>
    <w:rsid w:val="00294560"/>
    <w:rsid w:val="002A61EF"/>
    <w:rsid w:val="002B2EF6"/>
    <w:rsid w:val="002B4D3C"/>
    <w:rsid w:val="002C1DBC"/>
    <w:rsid w:val="002C531C"/>
    <w:rsid w:val="002C5572"/>
    <w:rsid w:val="002C59A5"/>
    <w:rsid w:val="002E3C37"/>
    <w:rsid w:val="002F2C93"/>
    <w:rsid w:val="00306AF5"/>
    <w:rsid w:val="003172C3"/>
    <w:rsid w:val="00325B71"/>
    <w:rsid w:val="003315FA"/>
    <w:rsid w:val="00333DEC"/>
    <w:rsid w:val="00343A6F"/>
    <w:rsid w:val="00346E61"/>
    <w:rsid w:val="0035483D"/>
    <w:rsid w:val="00357617"/>
    <w:rsid w:val="00374A4A"/>
    <w:rsid w:val="00376B15"/>
    <w:rsid w:val="00380AC0"/>
    <w:rsid w:val="003821BF"/>
    <w:rsid w:val="00390232"/>
    <w:rsid w:val="00391700"/>
    <w:rsid w:val="003939E4"/>
    <w:rsid w:val="00394392"/>
    <w:rsid w:val="003A0D59"/>
    <w:rsid w:val="003D5AD2"/>
    <w:rsid w:val="003E647E"/>
    <w:rsid w:val="003E6811"/>
    <w:rsid w:val="003F34E7"/>
    <w:rsid w:val="003F4B61"/>
    <w:rsid w:val="003F7524"/>
    <w:rsid w:val="0040084C"/>
    <w:rsid w:val="00415B58"/>
    <w:rsid w:val="00417A6C"/>
    <w:rsid w:val="004246C9"/>
    <w:rsid w:val="0043442A"/>
    <w:rsid w:val="00440C6E"/>
    <w:rsid w:val="004452C9"/>
    <w:rsid w:val="00446AFA"/>
    <w:rsid w:val="0045389F"/>
    <w:rsid w:val="0048439F"/>
    <w:rsid w:val="004921AB"/>
    <w:rsid w:val="004938FC"/>
    <w:rsid w:val="004962EF"/>
    <w:rsid w:val="004A29AB"/>
    <w:rsid w:val="004A7D9E"/>
    <w:rsid w:val="004E1005"/>
    <w:rsid w:val="00505783"/>
    <w:rsid w:val="00506CCC"/>
    <w:rsid w:val="00513186"/>
    <w:rsid w:val="00521B07"/>
    <w:rsid w:val="00524286"/>
    <w:rsid w:val="00526D9B"/>
    <w:rsid w:val="00530645"/>
    <w:rsid w:val="0053495B"/>
    <w:rsid w:val="0053541D"/>
    <w:rsid w:val="0054417D"/>
    <w:rsid w:val="005616E2"/>
    <w:rsid w:val="00561DFC"/>
    <w:rsid w:val="00580D94"/>
    <w:rsid w:val="00583CB0"/>
    <w:rsid w:val="0059103E"/>
    <w:rsid w:val="0059737C"/>
    <w:rsid w:val="005978BB"/>
    <w:rsid w:val="005B15D9"/>
    <w:rsid w:val="005D23B3"/>
    <w:rsid w:val="005E4414"/>
    <w:rsid w:val="00601EDE"/>
    <w:rsid w:val="00607A09"/>
    <w:rsid w:val="00620C14"/>
    <w:rsid w:val="00631C17"/>
    <w:rsid w:val="00636896"/>
    <w:rsid w:val="00636AA3"/>
    <w:rsid w:val="00642E81"/>
    <w:rsid w:val="006439E9"/>
    <w:rsid w:val="00643E3B"/>
    <w:rsid w:val="00647594"/>
    <w:rsid w:val="0065342B"/>
    <w:rsid w:val="006545CB"/>
    <w:rsid w:val="00663992"/>
    <w:rsid w:val="00686334"/>
    <w:rsid w:val="0069094E"/>
    <w:rsid w:val="00695D2B"/>
    <w:rsid w:val="00697C4C"/>
    <w:rsid w:val="006A0C95"/>
    <w:rsid w:val="006B152E"/>
    <w:rsid w:val="006B2F79"/>
    <w:rsid w:val="006C3D0F"/>
    <w:rsid w:val="006C4B88"/>
    <w:rsid w:val="006C7847"/>
    <w:rsid w:val="006D02B8"/>
    <w:rsid w:val="006E1958"/>
    <w:rsid w:val="006E49A7"/>
    <w:rsid w:val="006F14D5"/>
    <w:rsid w:val="006F5D3B"/>
    <w:rsid w:val="00704E2B"/>
    <w:rsid w:val="00712719"/>
    <w:rsid w:val="0072384C"/>
    <w:rsid w:val="00725D01"/>
    <w:rsid w:val="00732E77"/>
    <w:rsid w:val="0073407F"/>
    <w:rsid w:val="00734A87"/>
    <w:rsid w:val="00737812"/>
    <w:rsid w:val="007470F7"/>
    <w:rsid w:val="0074747A"/>
    <w:rsid w:val="007713C7"/>
    <w:rsid w:val="0078665E"/>
    <w:rsid w:val="00786E32"/>
    <w:rsid w:val="007A0D66"/>
    <w:rsid w:val="007A2E30"/>
    <w:rsid w:val="007B0B78"/>
    <w:rsid w:val="007B3606"/>
    <w:rsid w:val="007C336B"/>
    <w:rsid w:val="007D0B22"/>
    <w:rsid w:val="007F7488"/>
    <w:rsid w:val="00800D33"/>
    <w:rsid w:val="00816D44"/>
    <w:rsid w:val="00825CC5"/>
    <w:rsid w:val="00843A89"/>
    <w:rsid w:val="00845AB9"/>
    <w:rsid w:val="008526C2"/>
    <w:rsid w:val="008845F4"/>
    <w:rsid w:val="00887A12"/>
    <w:rsid w:val="00891DEB"/>
    <w:rsid w:val="008A3364"/>
    <w:rsid w:val="008A71A6"/>
    <w:rsid w:val="008B0FCD"/>
    <w:rsid w:val="008B23AF"/>
    <w:rsid w:val="008C5EF9"/>
    <w:rsid w:val="008D372A"/>
    <w:rsid w:val="008D67D3"/>
    <w:rsid w:val="008E442D"/>
    <w:rsid w:val="008E4DFA"/>
    <w:rsid w:val="009104F3"/>
    <w:rsid w:val="0091373E"/>
    <w:rsid w:val="0092631C"/>
    <w:rsid w:val="00936AC9"/>
    <w:rsid w:val="009506AE"/>
    <w:rsid w:val="009560E5"/>
    <w:rsid w:val="00956F1E"/>
    <w:rsid w:val="0096613B"/>
    <w:rsid w:val="009739D6"/>
    <w:rsid w:val="00975A21"/>
    <w:rsid w:val="00975DD9"/>
    <w:rsid w:val="0098093F"/>
    <w:rsid w:val="00984CB2"/>
    <w:rsid w:val="00987397"/>
    <w:rsid w:val="0099573C"/>
    <w:rsid w:val="009A0ED1"/>
    <w:rsid w:val="009A1010"/>
    <w:rsid w:val="009B3359"/>
    <w:rsid w:val="009B5AD9"/>
    <w:rsid w:val="009D69E4"/>
    <w:rsid w:val="009D6C1F"/>
    <w:rsid w:val="009E1A3A"/>
    <w:rsid w:val="009E3535"/>
    <w:rsid w:val="009E636A"/>
    <w:rsid w:val="00A003C4"/>
    <w:rsid w:val="00A14131"/>
    <w:rsid w:val="00A2052D"/>
    <w:rsid w:val="00A31761"/>
    <w:rsid w:val="00A32879"/>
    <w:rsid w:val="00A42467"/>
    <w:rsid w:val="00A45D61"/>
    <w:rsid w:val="00A55E4B"/>
    <w:rsid w:val="00A61F85"/>
    <w:rsid w:val="00A724CE"/>
    <w:rsid w:val="00A82653"/>
    <w:rsid w:val="00A90AB6"/>
    <w:rsid w:val="00AA09ED"/>
    <w:rsid w:val="00AA210A"/>
    <w:rsid w:val="00AB40D1"/>
    <w:rsid w:val="00AD00E5"/>
    <w:rsid w:val="00AE4DF8"/>
    <w:rsid w:val="00AE76D7"/>
    <w:rsid w:val="00B00DA9"/>
    <w:rsid w:val="00B01430"/>
    <w:rsid w:val="00B20F0F"/>
    <w:rsid w:val="00B24B30"/>
    <w:rsid w:val="00B2654E"/>
    <w:rsid w:val="00B26874"/>
    <w:rsid w:val="00B404AE"/>
    <w:rsid w:val="00B4658F"/>
    <w:rsid w:val="00B51205"/>
    <w:rsid w:val="00B67696"/>
    <w:rsid w:val="00B730B6"/>
    <w:rsid w:val="00B76A68"/>
    <w:rsid w:val="00B81D9D"/>
    <w:rsid w:val="00B8264B"/>
    <w:rsid w:val="00B84783"/>
    <w:rsid w:val="00B924C9"/>
    <w:rsid w:val="00BB7F04"/>
    <w:rsid w:val="00BC0662"/>
    <w:rsid w:val="00BC7BAE"/>
    <w:rsid w:val="00BE2335"/>
    <w:rsid w:val="00BE28AA"/>
    <w:rsid w:val="00BE70A6"/>
    <w:rsid w:val="00C01CB1"/>
    <w:rsid w:val="00C05C58"/>
    <w:rsid w:val="00C12F2D"/>
    <w:rsid w:val="00C14A2B"/>
    <w:rsid w:val="00C277F6"/>
    <w:rsid w:val="00C30911"/>
    <w:rsid w:val="00C4605F"/>
    <w:rsid w:val="00C46F56"/>
    <w:rsid w:val="00C522FB"/>
    <w:rsid w:val="00C5777C"/>
    <w:rsid w:val="00C60874"/>
    <w:rsid w:val="00C60CAA"/>
    <w:rsid w:val="00C63D74"/>
    <w:rsid w:val="00C745C8"/>
    <w:rsid w:val="00C749C2"/>
    <w:rsid w:val="00C76FF5"/>
    <w:rsid w:val="00C86EDB"/>
    <w:rsid w:val="00CB07A0"/>
    <w:rsid w:val="00CC7C97"/>
    <w:rsid w:val="00CD220F"/>
    <w:rsid w:val="00CD4735"/>
    <w:rsid w:val="00CF4F98"/>
    <w:rsid w:val="00CF76EC"/>
    <w:rsid w:val="00D13190"/>
    <w:rsid w:val="00D43FB4"/>
    <w:rsid w:val="00D4771A"/>
    <w:rsid w:val="00D646FD"/>
    <w:rsid w:val="00D65B72"/>
    <w:rsid w:val="00D80574"/>
    <w:rsid w:val="00D80871"/>
    <w:rsid w:val="00D82314"/>
    <w:rsid w:val="00D83087"/>
    <w:rsid w:val="00D84C02"/>
    <w:rsid w:val="00DA19B8"/>
    <w:rsid w:val="00DB0C30"/>
    <w:rsid w:val="00DB2995"/>
    <w:rsid w:val="00E07B6C"/>
    <w:rsid w:val="00E12730"/>
    <w:rsid w:val="00E140BE"/>
    <w:rsid w:val="00E31569"/>
    <w:rsid w:val="00E33C4F"/>
    <w:rsid w:val="00E70C20"/>
    <w:rsid w:val="00E71005"/>
    <w:rsid w:val="00E81DCA"/>
    <w:rsid w:val="00E8405B"/>
    <w:rsid w:val="00E931E1"/>
    <w:rsid w:val="00EB1401"/>
    <w:rsid w:val="00EB7AD3"/>
    <w:rsid w:val="00EF1318"/>
    <w:rsid w:val="00EF1A27"/>
    <w:rsid w:val="00EF3E47"/>
    <w:rsid w:val="00EF69DF"/>
    <w:rsid w:val="00F06776"/>
    <w:rsid w:val="00F11335"/>
    <w:rsid w:val="00F1649C"/>
    <w:rsid w:val="00F17015"/>
    <w:rsid w:val="00F35CB9"/>
    <w:rsid w:val="00F47128"/>
    <w:rsid w:val="00F47349"/>
    <w:rsid w:val="00F5338B"/>
    <w:rsid w:val="00F56ECA"/>
    <w:rsid w:val="00F64B89"/>
    <w:rsid w:val="00F65247"/>
    <w:rsid w:val="00F65AC5"/>
    <w:rsid w:val="00F674DA"/>
    <w:rsid w:val="00F7308D"/>
    <w:rsid w:val="00F8571E"/>
    <w:rsid w:val="00F90337"/>
    <w:rsid w:val="00F905A3"/>
    <w:rsid w:val="00FA20AC"/>
    <w:rsid w:val="00FA376D"/>
    <w:rsid w:val="00FA5B62"/>
    <w:rsid w:val="00FB70CB"/>
    <w:rsid w:val="00FC7D50"/>
    <w:rsid w:val="00FD4649"/>
    <w:rsid w:val="00FD75FC"/>
    <w:rsid w:val="00FE09AD"/>
    <w:rsid w:val="00FE4F5A"/>
    <w:rsid w:val="00FF1225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A716"/>
  <w15:chartTrackingRefBased/>
  <w15:docId w15:val="{B87D8776-3971-4C5A-930E-C672580C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D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417D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F65A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E30"/>
  </w:style>
  <w:style w:type="paragraph" w:styleId="Footer">
    <w:name w:val="footer"/>
    <w:basedOn w:val="Normal"/>
    <w:link w:val="FooterChar"/>
    <w:uiPriority w:val="99"/>
    <w:unhideWhenUsed/>
    <w:rsid w:val="007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E30"/>
  </w:style>
  <w:style w:type="paragraph" w:styleId="NormalWeb">
    <w:name w:val="Normal (Web)"/>
    <w:basedOn w:val="Normal"/>
    <w:uiPriority w:val="99"/>
    <w:unhideWhenUsed/>
    <w:rsid w:val="007A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7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3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s@nhs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ssh@sssh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h@suh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jnistvo@matica-sindikata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Mamić</dc:creator>
  <cp:keywords/>
  <dc:description/>
  <cp:lastModifiedBy>Matija</cp:lastModifiedBy>
  <cp:revision>5</cp:revision>
  <cp:lastPrinted>2026-03-02T08:35:00Z</cp:lastPrinted>
  <dcterms:created xsi:type="dcterms:W3CDTF">2026-03-03T06:49:00Z</dcterms:created>
  <dcterms:modified xsi:type="dcterms:W3CDTF">2026-03-03T08:13:00Z</dcterms:modified>
</cp:coreProperties>
</file>